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466" w:type="dxa"/>
        <w:tblInd w:w="93" w:type="dxa"/>
        <w:tblLook w:val="04A0" w:firstRow="1" w:lastRow="0" w:firstColumn="1" w:lastColumn="0" w:noHBand="0" w:noVBand="1"/>
      </w:tblPr>
      <w:tblGrid>
        <w:gridCol w:w="3655"/>
        <w:gridCol w:w="3471"/>
        <w:gridCol w:w="1960"/>
        <w:gridCol w:w="960"/>
        <w:gridCol w:w="2300"/>
        <w:gridCol w:w="1120"/>
      </w:tblGrid>
      <w:tr w:rsidR="00096795" w:rsidRPr="00096795" w:rsidTr="00096795">
        <w:trPr>
          <w:trHeight w:val="315"/>
        </w:trPr>
        <w:tc>
          <w:tcPr>
            <w:tcW w:w="7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4"/>
                <w:lang w:eastAsia="hr-HR"/>
              </w:rPr>
            </w:pPr>
            <w:bookmarkStart w:id="0" w:name="_GoBack"/>
            <w:bookmarkEnd w:id="0"/>
            <w:r w:rsidRPr="00096795">
              <w:rPr>
                <w:rFonts w:ascii="Arial" w:eastAsia="Times New Roman" w:hAnsi="Arial" w:cs="Arial"/>
                <w:b/>
                <w:bCs/>
                <w:szCs w:val="24"/>
                <w:lang w:eastAsia="hr-HR"/>
              </w:rPr>
              <w:t>AUTO TIM d.o.o. u stečaju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4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4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315"/>
        </w:trPr>
        <w:tc>
          <w:tcPr>
            <w:tcW w:w="7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hr-HR"/>
              </w:rPr>
            </w:pPr>
            <w:r w:rsidRPr="00096795">
              <w:rPr>
                <w:rFonts w:ascii="Arial" w:eastAsia="Times New Roman" w:hAnsi="Arial" w:cs="Arial"/>
                <w:szCs w:val="24"/>
                <w:lang w:eastAsia="hr-HR"/>
              </w:rPr>
              <w:t>ZAGREB, Sisačka cesta 20a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4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4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315"/>
        </w:trPr>
        <w:tc>
          <w:tcPr>
            <w:tcW w:w="7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hr-HR"/>
              </w:rPr>
            </w:pPr>
            <w:r w:rsidRPr="00096795">
              <w:rPr>
                <w:rFonts w:ascii="Arial" w:eastAsia="Times New Roman" w:hAnsi="Arial" w:cs="Arial"/>
                <w:szCs w:val="24"/>
                <w:lang w:eastAsia="hr-HR"/>
              </w:rPr>
              <w:t>OIB:21339743830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4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4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315"/>
        </w:trPr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4"/>
                <w:lang w:eastAsia="hr-HR"/>
              </w:rPr>
            </w:pPr>
            <w:r w:rsidRPr="00096795">
              <w:rPr>
                <w:rFonts w:ascii="Arial" w:eastAsia="Times New Roman" w:hAnsi="Arial" w:cs="Arial"/>
                <w:b/>
                <w:bCs/>
                <w:szCs w:val="24"/>
                <w:lang w:eastAsia="hr-HR"/>
              </w:rPr>
              <w:t xml:space="preserve"> 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4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  <w:lang w:eastAsia="hr-HR"/>
              </w:rPr>
            </w:pPr>
            <w:r w:rsidRPr="00096795">
              <w:rPr>
                <w:rFonts w:ascii="Arial" w:eastAsia="Times New Roman" w:hAnsi="Arial" w:cs="Arial"/>
                <w:b/>
                <w:bCs/>
                <w:szCs w:val="24"/>
                <w:lang w:eastAsia="hr-HR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4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255"/>
        </w:trPr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255"/>
        </w:trPr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315"/>
        </w:trPr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  <w:lang w:eastAsia="hr-HR"/>
              </w:rPr>
            </w:pPr>
            <w:r w:rsidRPr="00096795">
              <w:rPr>
                <w:rFonts w:ascii="Arial" w:eastAsia="Times New Roman" w:hAnsi="Arial" w:cs="Arial"/>
                <w:b/>
                <w:bCs/>
                <w:szCs w:val="24"/>
                <w:lang w:eastAsia="hr-HR"/>
              </w:rPr>
              <w:t xml:space="preserve">PREGLED IMOVINE I </w:t>
            </w:r>
            <w:r>
              <w:rPr>
                <w:rFonts w:ascii="Arial" w:eastAsia="Times New Roman" w:hAnsi="Arial" w:cs="Arial"/>
                <w:b/>
                <w:bCs/>
                <w:szCs w:val="24"/>
                <w:lang w:eastAsia="hr-HR"/>
              </w:rPr>
              <w:t>O</w:t>
            </w:r>
            <w:r w:rsidRPr="00096795">
              <w:rPr>
                <w:rFonts w:ascii="Arial" w:eastAsia="Times New Roman" w:hAnsi="Arial" w:cs="Arial"/>
                <w:b/>
                <w:bCs/>
                <w:szCs w:val="24"/>
                <w:lang w:eastAsia="hr-HR"/>
              </w:rPr>
              <w:t>BVEZA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315"/>
        </w:trPr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  <w:lang w:eastAsia="hr-HR"/>
              </w:rPr>
            </w:pPr>
            <w:r w:rsidRPr="00096795">
              <w:rPr>
                <w:rFonts w:ascii="Arial" w:eastAsia="Times New Roman" w:hAnsi="Arial" w:cs="Arial"/>
                <w:b/>
                <w:bCs/>
                <w:szCs w:val="24"/>
                <w:lang w:eastAsia="hr-HR"/>
              </w:rPr>
              <w:t>STEČAJNOG DUŽNIKA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315"/>
        </w:trPr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  <w:lang w:eastAsia="hr-HR"/>
              </w:rPr>
            </w:pPr>
            <w:r w:rsidRPr="00096795">
              <w:rPr>
                <w:rFonts w:ascii="Arial" w:eastAsia="Times New Roman" w:hAnsi="Arial" w:cs="Arial"/>
                <w:b/>
                <w:bCs/>
                <w:szCs w:val="24"/>
                <w:lang w:eastAsia="hr-HR"/>
              </w:rPr>
              <w:t>(čl. 223. Stečajnog zakona)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255"/>
        </w:trPr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315"/>
        </w:trPr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255"/>
        </w:trPr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255"/>
        </w:trPr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315"/>
        </w:trPr>
        <w:tc>
          <w:tcPr>
            <w:tcW w:w="9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4"/>
                <w:lang w:eastAsia="hr-HR"/>
              </w:rPr>
            </w:pPr>
            <w:r w:rsidRPr="00096795">
              <w:rPr>
                <w:rFonts w:ascii="Arial" w:eastAsia="Times New Roman" w:hAnsi="Arial" w:cs="Arial"/>
                <w:b/>
                <w:bCs/>
                <w:szCs w:val="24"/>
                <w:lang w:eastAsia="hr-HR"/>
              </w:rPr>
              <w:t xml:space="preserve">AKTIVA </w:t>
            </w:r>
          </w:p>
        </w:tc>
        <w:tc>
          <w:tcPr>
            <w:tcW w:w="4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270"/>
        </w:trPr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255"/>
        </w:trPr>
        <w:tc>
          <w:tcPr>
            <w:tcW w:w="712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VRSTA IMOVINE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255"/>
        </w:trPr>
        <w:tc>
          <w:tcPr>
            <w:tcW w:w="36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Dugotrajna imovina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255"/>
        </w:trPr>
        <w:tc>
          <w:tcPr>
            <w:tcW w:w="7126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 Nematerijalna imovina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255"/>
        </w:trPr>
        <w:tc>
          <w:tcPr>
            <w:tcW w:w="7126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 Materijalna imovina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255"/>
        </w:trPr>
        <w:tc>
          <w:tcPr>
            <w:tcW w:w="7126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2.1.   Poslovna zgrada i zemljište u Zagrebu-</w:t>
            </w:r>
            <w:proofErr w:type="spellStart"/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Čehi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4.150.000,00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255"/>
        </w:trPr>
        <w:tc>
          <w:tcPr>
            <w:tcW w:w="7126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2.5.   Uredski namještaj i oprema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69.333,00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255"/>
        </w:trPr>
        <w:tc>
          <w:tcPr>
            <w:tcW w:w="7126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 Financijska imovina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255"/>
        </w:trPr>
        <w:tc>
          <w:tcPr>
            <w:tcW w:w="365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255"/>
        </w:trPr>
        <w:tc>
          <w:tcPr>
            <w:tcW w:w="7126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Kratkotrajna imovina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255"/>
        </w:trPr>
        <w:tc>
          <w:tcPr>
            <w:tcW w:w="36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1. Zalihe  - stan u Zagrebu, </w:t>
            </w:r>
            <w:proofErr w:type="spellStart"/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Ladučka</w:t>
            </w:r>
            <w:proofErr w:type="spellEnd"/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34A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rezervni dijelovi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255"/>
        </w:trPr>
        <w:tc>
          <w:tcPr>
            <w:tcW w:w="7126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 Potraživanja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255"/>
        </w:trPr>
        <w:tc>
          <w:tcPr>
            <w:tcW w:w="7126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  2.1. Potraživanja od kupaca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345.569,61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270"/>
        </w:trPr>
        <w:tc>
          <w:tcPr>
            <w:tcW w:w="71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3. Financijska imovina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255"/>
        </w:trPr>
        <w:tc>
          <w:tcPr>
            <w:tcW w:w="36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270"/>
        </w:trPr>
        <w:tc>
          <w:tcPr>
            <w:tcW w:w="71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UKUPNO AKTIVA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4.564.902,61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255"/>
        </w:trPr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255"/>
        </w:trPr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255"/>
        </w:trPr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315"/>
        </w:trPr>
        <w:tc>
          <w:tcPr>
            <w:tcW w:w="7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4"/>
                <w:lang w:eastAsia="hr-HR"/>
              </w:rPr>
            </w:pPr>
            <w:r w:rsidRPr="00096795">
              <w:rPr>
                <w:rFonts w:ascii="Arial" w:eastAsia="Times New Roman" w:hAnsi="Arial" w:cs="Arial"/>
                <w:b/>
                <w:bCs/>
                <w:szCs w:val="24"/>
                <w:lang w:eastAsia="hr-HR"/>
              </w:rPr>
              <w:t>PASIVA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270"/>
        </w:trPr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255"/>
        </w:trPr>
        <w:tc>
          <w:tcPr>
            <w:tcW w:w="36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34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255"/>
        </w:trPr>
        <w:tc>
          <w:tcPr>
            <w:tcW w:w="7126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Vjerovnici drugog višeg isplatnog reda - priznate tražbine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11.843.796,73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255"/>
        </w:trPr>
        <w:tc>
          <w:tcPr>
            <w:tcW w:w="7126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proofErr w:type="spellStart"/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Razlučni</w:t>
            </w:r>
            <w:proofErr w:type="spellEnd"/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vjerovnik - Kreditna banka Zagreb d.d.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4.000.000,00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255"/>
        </w:trPr>
        <w:tc>
          <w:tcPr>
            <w:tcW w:w="365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270"/>
        </w:trPr>
        <w:tc>
          <w:tcPr>
            <w:tcW w:w="71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UKUPNO PASIVA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15.843.796,73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255"/>
        </w:trPr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255"/>
        </w:trPr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255"/>
        </w:trPr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255"/>
        </w:trPr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255"/>
        </w:trPr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255"/>
        </w:trPr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255"/>
        </w:trPr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255"/>
        </w:trPr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 Zagrebu, 02. prosinca 2016. god.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Stečajni upravitelj: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255"/>
        </w:trPr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Milorad </w:t>
            </w:r>
            <w:proofErr w:type="spellStart"/>
            <w:r w:rsidRPr="00096795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Zajkovski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255"/>
        </w:trPr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96795" w:rsidRPr="00096795" w:rsidTr="00096795">
        <w:trPr>
          <w:trHeight w:val="255"/>
        </w:trPr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95" w:rsidRPr="00096795" w:rsidRDefault="00096795" w:rsidP="000967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</w:tbl>
    <w:p w:rsidR="009A248B" w:rsidRDefault="009A248B"/>
    <w:sectPr w:rsidR="009A24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795"/>
    <w:rsid w:val="00096795"/>
    <w:rsid w:val="000B3EF2"/>
    <w:rsid w:val="00101281"/>
    <w:rsid w:val="00194DE9"/>
    <w:rsid w:val="00215918"/>
    <w:rsid w:val="004B4B7E"/>
    <w:rsid w:val="004C7F8E"/>
    <w:rsid w:val="00524D3D"/>
    <w:rsid w:val="005A4B91"/>
    <w:rsid w:val="006156D0"/>
    <w:rsid w:val="0064498B"/>
    <w:rsid w:val="00726015"/>
    <w:rsid w:val="00732F03"/>
    <w:rsid w:val="007D2B39"/>
    <w:rsid w:val="007D6D1C"/>
    <w:rsid w:val="007E6A81"/>
    <w:rsid w:val="008C31DE"/>
    <w:rsid w:val="009A248B"/>
    <w:rsid w:val="00AF31FC"/>
    <w:rsid w:val="00B00AAF"/>
    <w:rsid w:val="00BC1743"/>
    <w:rsid w:val="00C445F4"/>
    <w:rsid w:val="00D660C0"/>
    <w:rsid w:val="00EB6112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2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Karmela Dolenc</dc:creator>
  <cp:lastModifiedBy>Ivančica Repalust</cp:lastModifiedBy>
  <cp:revision>2</cp:revision>
  <dcterms:created xsi:type="dcterms:W3CDTF">2016-12-09T13:27:00Z</dcterms:created>
  <dcterms:modified xsi:type="dcterms:W3CDTF">2016-12-09T13:27:00Z</dcterms:modified>
</cp:coreProperties>
</file>